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57" w:rsidRDefault="00474786" w:rsidP="00206752">
      <w:pPr>
        <w:jc w:val="both"/>
        <w:rPr>
          <w:b/>
          <w:sz w:val="28"/>
          <w:szCs w:val="28"/>
        </w:rPr>
      </w:pPr>
      <w:r w:rsidRPr="00474786">
        <w:rPr>
          <w:b/>
          <w:sz w:val="28"/>
          <w:szCs w:val="28"/>
        </w:rPr>
        <w:t>INFORME DE FARMACIA CORRESPONDIENTE AL MES DE ENERO DEL 2019.</w:t>
      </w:r>
    </w:p>
    <w:p w:rsidR="00474786" w:rsidRDefault="0047478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presente informe se inicio  partir del día 24 de diciembre del 2018 al día 23 de Enero del 2019.</w:t>
      </w:r>
    </w:p>
    <w:p w:rsidR="00474786" w:rsidRDefault="0047478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Recibimos medicamentos facturados  por la cantidad de 4046 medicamentos contados los sobres de suero por unidad al igual que algunas ampolletas.</w:t>
      </w:r>
    </w:p>
    <w:p w:rsidR="00474786" w:rsidRDefault="0047478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Recibimos 390 medicamentos donados por parte del público ambos medicamentos se ingresaron en el inventario correspondiente.</w:t>
      </w:r>
    </w:p>
    <w:p w:rsidR="00474786" w:rsidRDefault="0047478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les apoyo con medicamentos a 640 personas que recibieron consulta aquí mismo en la </w:t>
      </w:r>
      <w:r w:rsidR="007748BB">
        <w:rPr>
          <w:sz w:val="24"/>
          <w:szCs w:val="24"/>
        </w:rPr>
        <w:t>institución, de</w:t>
      </w:r>
      <w:r>
        <w:rPr>
          <w:sz w:val="24"/>
          <w:szCs w:val="24"/>
        </w:rPr>
        <w:t xml:space="preserve"> las cuales 453 fueron en el turno de la mañana y 187 en el turno de la tarde.</w:t>
      </w:r>
    </w:p>
    <w:p w:rsidR="00474786" w:rsidRDefault="0047478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cuanto a la salida de medicamentos facturados se entregaron 1727 de los cuales fueron </w:t>
      </w:r>
      <w:bookmarkStart w:id="0" w:name="_GoBack"/>
      <w:bookmarkEnd w:id="0"/>
      <w:r>
        <w:rPr>
          <w:sz w:val="24"/>
          <w:szCs w:val="24"/>
        </w:rPr>
        <w:t xml:space="preserve">1352 en el turno de la mañana y 357 en el turno de la </w:t>
      </w:r>
      <w:r w:rsidR="007748BB">
        <w:rPr>
          <w:sz w:val="24"/>
          <w:szCs w:val="24"/>
        </w:rPr>
        <w:t>tarde. Y se retiraron 12 por vencer su caducidad.</w:t>
      </w:r>
    </w:p>
    <w:p w:rsidR="007748BB" w:rsidRDefault="007748BB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los medicamentos donados se entregaron 209 en el turno de la mañana  y 53 en el turno de la tarde haciendo un total de 262 medicamentos entregados, y se retiraron  11 por vencer su caducidad.</w:t>
      </w:r>
    </w:p>
    <w:p w:rsidR="007748BB" w:rsidRDefault="007748BB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todo lo que corresponde al informe de este mes.</w:t>
      </w:r>
    </w:p>
    <w:p w:rsidR="007748BB" w:rsidRDefault="007748BB" w:rsidP="00206752">
      <w:pPr>
        <w:spacing w:line="360" w:lineRule="auto"/>
        <w:jc w:val="both"/>
        <w:rPr>
          <w:sz w:val="24"/>
          <w:szCs w:val="24"/>
        </w:rPr>
      </w:pPr>
    </w:p>
    <w:p w:rsidR="007748BB" w:rsidRDefault="007748BB" w:rsidP="00206752">
      <w:pPr>
        <w:spacing w:line="360" w:lineRule="auto"/>
        <w:jc w:val="both"/>
        <w:rPr>
          <w:sz w:val="24"/>
          <w:szCs w:val="24"/>
        </w:rPr>
      </w:pPr>
    </w:p>
    <w:p w:rsidR="007748BB" w:rsidRDefault="007748BB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Área de Salud.</w:t>
      </w:r>
    </w:p>
    <w:p w:rsidR="007748BB" w:rsidRDefault="007748BB" w:rsidP="00206752">
      <w:pPr>
        <w:spacing w:line="360" w:lineRule="auto"/>
        <w:jc w:val="both"/>
        <w:rPr>
          <w:sz w:val="24"/>
          <w:szCs w:val="24"/>
        </w:rPr>
      </w:pP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Default="004E4A36" w:rsidP="00206752">
      <w:pPr>
        <w:jc w:val="both"/>
        <w:rPr>
          <w:sz w:val="28"/>
          <w:szCs w:val="28"/>
        </w:rPr>
      </w:pPr>
      <w:r w:rsidRPr="008E69F5">
        <w:rPr>
          <w:b/>
          <w:sz w:val="28"/>
          <w:szCs w:val="28"/>
        </w:rPr>
        <w:lastRenderedPageBreak/>
        <w:t>INFORME DE FARMACIA CORRESPONDIENTE AL MES DE FEBRERO DEL 2019</w:t>
      </w:r>
      <w:r>
        <w:rPr>
          <w:sz w:val="28"/>
          <w:szCs w:val="28"/>
        </w:rPr>
        <w:t>.</w:t>
      </w:r>
    </w:p>
    <w:p w:rsidR="004E4A36" w:rsidRDefault="004E4A36" w:rsidP="00206752">
      <w:pPr>
        <w:jc w:val="both"/>
        <w:rPr>
          <w:sz w:val="28"/>
          <w:szCs w:val="28"/>
        </w:rPr>
      </w:pP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Iniciamos el informe de este mes el día 24 de Enero al día 23 del mes de febrero del presente año.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les  </w:t>
      </w:r>
      <w:proofErr w:type="spellStart"/>
      <w:r>
        <w:rPr>
          <w:sz w:val="24"/>
          <w:szCs w:val="24"/>
        </w:rPr>
        <w:t>brindo</w:t>
      </w:r>
      <w:proofErr w:type="spellEnd"/>
      <w:r>
        <w:rPr>
          <w:sz w:val="24"/>
          <w:szCs w:val="24"/>
        </w:rPr>
        <w:t xml:space="preserve"> apoyo de medicamentos a </w:t>
      </w:r>
      <w:r w:rsidRPr="0044269F">
        <w:rPr>
          <w:sz w:val="24"/>
          <w:szCs w:val="24"/>
          <w:u w:val="single"/>
        </w:rPr>
        <w:t>1131</w:t>
      </w:r>
      <w:r>
        <w:rPr>
          <w:sz w:val="24"/>
          <w:szCs w:val="24"/>
        </w:rPr>
        <w:t xml:space="preserve"> personas que recibieron consulta aquí </w:t>
      </w:r>
      <w:proofErr w:type="gramStart"/>
      <w:r>
        <w:rPr>
          <w:sz w:val="24"/>
          <w:szCs w:val="24"/>
        </w:rPr>
        <w:t>mismo</w:t>
      </w:r>
      <w:proofErr w:type="gramEnd"/>
      <w:r>
        <w:rPr>
          <w:sz w:val="24"/>
          <w:szCs w:val="24"/>
        </w:rPr>
        <w:t xml:space="preserve"> en la institución de las cuales fueron 777 en el turno de la mañana y 354 en el turno de la tarde.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el transcurso de este mes no recibimos medicamentos facturados, en cambio de medicamentos donados recibimos 474 medicamentos en donación por diferentes personas mismos que se ingresaron en el inventario correspondiente.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cuanto a la salida de medicamentos facturados se entregaron </w:t>
      </w:r>
      <w:r w:rsidRPr="0044269F">
        <w:rPr>
          <w:sz w:val="24"/>
          <w:szCs w:val="24"/>
          <w:u w:val="single"/>
        </w:rPr>
        <w:t>2360</w:t>
      </w:r>
      <w:r>
        <w:rPr>
          <w:sz w:val="24"/>
          <w:szCs w:val="24"/>
        </w:rPr>
        <w:t xml:space="preserve"> medicamentos de los cuales fueron 1779 en el turno de la mañana y 581 en el turno de la tarde. Asimismo se retiraron 14 por vencer su caducidad.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Respecto de los medicamentos donados se entregaron en el turno de la mañana 230  y en el turno de la tarde se 115 hacen un total de 345 medicamentos entregados. Se retiraron 5 por vencer su caducidad.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todo lo que tenemos que informar del mes presente.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Pr="005F3179" w:rsidRDefault="004E4A36" w:rsidP="0020675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F3179">
        <w:rPr>
          <w:b/>
          <w:sz w:val="24"/>
          <w:szCs w:val="24"/>
          <w:u w:val="single"/>
        </w:rPr>
        <w:t>ATENTAMENTE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Área de Salud.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Progreso Yucatán a 26 de Febrero del 2019.</w:t>
      </w:r>
    </w:p>
    <w:p w:rsidR="004E4A36" w:rsidRPr="008E69F5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Default="004E4A36" w:rsidP="00206752">
      <w:pPr>
        <w:jc w:val="both"/>
        <w:rPr>
          <w:sz w:val="28"/>
          <w:szCs w:val="28"/>
        </w:rPr>
      </w:pPr>
      <w:r w:rsidRPr="00033060">
        <w:rPr>
          <w:b/>
          <w:sz w:val="28"/>
          <w:szCs w:val="28"/>
        </w:rPr>
        <w:lastRenderedPageBreak/>
        <w:t>INFORME DE FARMACIA CORRESPONDIENTE AL MES DE MARZO DEL 2019</w:t>
      </w:r>
      <w:r>
        <w:rPr>
          <w:sz w:val="28"/>
          <w:szCs w:val="28"/>
        </w:rPr>
        <w:t>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Iniciamos el informe de este mes el día 25 de febrero al día 23 de marzo del 2019.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transcurso de este mes recibimos medicamentos facturados por la cantidad de </w:t>
      </w:r>
      <w:r w:rsidRPr="00A1031E">
        <w:rPr>
          <w:b/>
          <w:sz w:val="24"/>
          <w:szCs w:val="24"/>
          <w:u w:val="single"/>
        </w:rPr>
        <w:t xml:space="preserve">2990 </w:t>
      </w:r>
      <w:r>
        <w:rPr>
          <w:sz w:val="24"/>
          <w:szCs w:val="24"/>
        </w:rPr>
        <w:t>medicamentos contando las ampolletas por unidad.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Asimismo recibimos </w:t>
      </w:r>
      <w:r w:rsidRPr="00A1031E">
        <w:rPr>
          <w:b/>
          <w:sz w:val="24"/>
          <w:szCs w:val="24"/>
          <w:u w:val="single"/>
        </w:rPr>
        <w:t>216</w:t>
      </w:r>
      <w:r>
        <w:rPr>
          <w:sz w:val="24"/>
          <w:szCs w:val="24"/>
        </w:rPr>
        <w:t xml:space="preserve"> medicamentos donados por parte del público los cuales fueron ambos ingresados en su inventario respectivamente.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les brindo apoyo de medicamentos a </w:t>
      </w:r>
      <w:r w:rsidRPr="00A1031E">
        <w:rPr>
          <w:b/>
          <w:sz w:val="24"/>
          <w:szCs w:val="24"/>
          <w:u w:val="single"/>
        </w:rPr>
        <w:t xml:space="preserve">899 </w:t>
      </w:r>
      <w:r>
        <w:rPr>
          <w:sz w:val="24"/>
          <w:szCs w:val="24"/>
        </w:rPr>
        <w:t>personas que consultaron aquí mismo en la institución, siendo 609 en el turno de la mañana y 290 en el turno de la tarde.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cuanto a la salida d medicamentos facturados se entregaron en el turno de la mañana 1519 y 543  en el turno de la tarde, haciendo un total de </w:t>
      </w:r>
      <w:r w:rsidRPr="00A73243">
        <w:rPr>
          <w:b/>
          <w:sz w:val="24"/>
          <w:szCs w:val="24"/>
          <w:u w:val="single"/>
        </w:rPr>
        <w:t xml:space="preserve">2062 </w:t>
      </w:r>
      <w:r w:rsidRPr="00A1031E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medicamentos entregados.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los medicamentos donados se entregaron 186  en el turo de la mañana y 62 en el turno de la tarde se retiraron 5 por vencer su caducidad hacen una salida total de </w:t>
      </w:r>
      <w:r w:rsidRPr="009914A1">
        <w:rPr>
          <w:b/>
          <w:sz w:val="24"/>
          <w:szCs w:val="24"/>
          <w:u w:val="single"/>
        </w:rPr>
        <w:t>253</w:t>
      </w:r>
      <w:r>
        <w:rPr>
          <w:sz w:val="24"/>
          <w:szCs w:val="24"/>
        </w:rPr>
        <w:t xml:space="preserve">. 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todo lo correspondiente al informe de este mes.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</w:p>
    <w:p w:rsidR="004E4A36" w:rsidRPr="009914A1" w:rsidRDefault="004E4A36" w:rsidP="00206752">
      <w:pPr>
        <w:spacing w:line="360" w:lineRule="auto"/>
        <w:jc w:val="both"/>
        <w:rPr>
          <w:b/>
          <w:sz w:val="28"/>
          <w:szCs w:val="28"/>
        </w:rPr>
      </w:pPr>
      <w:r w:rsidRPr="009914A1">
        <w:rPr>
          <w:b/>
          <w:sz w:val="28"/>
          <w:szCs w:val="28"/>
        </w:rPr>
        <w:t>ATENTAMENTE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Farmacia.</w:t>
      </w:r>
    </w:p>
    <w:p w:rsidR="004E4A36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Área de Salud.</w:t>
      </w:r>
    </w:p>
    <w:p w:rsidR="004E4A36" w:rsidRPr="00033060" w:rsidRDefault="004E4A36" w:rsidP="00206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Progreso Yucatán a 26 de marzo del 2019.</w:t>
      </w:r>
    </w:p>
    <w:p w:rsidR="004E4A36" w:rsidRPr="00474786" w:rsidRDefault="004E4A36" w:rsidP="00206752">
      <w:pPr>
        <w:spacing w:line="360" w:lineRule="auto"/>
        <w:jc w:val="both"/>
        <w:rPr>
          <w:sz w:val="24"/>
          <w:szCs w:val="24"/>
        </w:rPr>
      </w:pPr>
    </w:p>
    <w:sectPr w:rsidR="004E4A36" w:rsidRPr="00474786" w:rsidSect="00A83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6C" w:rsidRDefault="00C9376C" w:rsidP="007748BB">
      <w:pPr>
        <w:spacing w:after="0" w:line="240" w:lineRule="auto"/>
      </w:pPr>
      <w:r>
        <w:separator/>
      </w:r>
    </w:p>
  </w:endnote>
  <w:endnote w:type="continuationSeparator" w:id="0">
    <w:p w:rsidR="00C9376C" w:rsidRDefault="00C9376C" w:rsidP="0077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6C" w:rsidRDefault="00C9376C" w:rsidP="007748BB">
      <w:pPr>
        <w:spacing w:after="0" w:line="240" w:lineRule="auto"/>
      </w:pPr>
      <w:r>
        <w:separator/>
      </w:r>
    </w:p>
  </w:footnote>
  <w:footnote w:type="continuationSeparator" w:id="0">
    <w:p w:rsidR="00C9376C" w:rsidRDefault="00C9376C" w:rsidP="00774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86"/>
    <w:rsid w:val="00061567"/>
    <w:rsid w:val="00065CC2"/>
    <w:rsid w:val="001A14ED"/>
    <w:rsid w:val="00206752"/>
    <w:rsid w:val="00474786"/>
    <w:rsid w:val="004E2F53"/>
    <w:rsid w:val="004E4A36"/>
    <w:rsid w:val="00531D1B"/>
    <w:rsid w:val="007622F9"/>
    <w:rsid w:val="007748BB"/>
    <w:rsid w:val="00A83E57"/>
    <w:rsid w:val="00AA4333"/>
    <w:rsid w:val="00AC306D"/>
    <w:rsid w:val="00C9376C"/>
    <w:rsid w:val="00E41BCD"/>
    <w:rsid w:val="00F5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48BB"/>
  </w:style>
  <w:style w:type="paragraph" w:styleId="Piedepgina">
    <w:name w:val="footer"/>
    <w:basedOn w:val="Normal"/>
    <w:link w:val="PiedepginaCar"/>
    <w:uiPriority w:val="99"/>
    <w:semiHidden/>
    <w:unhideWhenUsed/>
    <w:rsid w:val="007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4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48BB"/>
  </w:style>
  <w:style w:type="paragraph" w:styleId="Piedepgina">
    <w:name w:val="footer"/>
    <w:basedOn w:val="Normal"/>
    <w:link w:val="PiedepginaCar"/>
    <w:uiPriority w:val="99"/>
    <w:semiHidden/>
    <w:unhideWhenUsed/>
    <w:rsid w:val="007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CQ2</dc:creator>
  <cp:lastModifiedBy>DIF</cp:lastModifiedBy>
  <cp:revision>5</cp:revision>
  <dcterms:created xsi:type="dcterms:W3CDTF">2019-04-29T17:01:00Z</dcterms:created>
  <dcterms:modified xsi:type="dcterms:W3CDTF">2019-04-29T17:09:00Z</dcterms:modified>
</cp:coreProperties>
</file>